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8AAD" w14:textId="77777777" w:rsidR="002C0508" w:rsidRDefault="001A76B4">
      <w:pPr>
        <w:pStyle w:val="Standard"/>
        <w:spacing w:line="360" w:lineRule="auto"/>
        <w:jc w:val="center"/>
      </w:pPr>
      <w:r>
        <w:rPr>
          <w:rFonts w:ascii="Candara" w:hAnsi="Candar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5E22979" wp14:editId="3DC5BE04">
            <wp:simplePos x="0" y="0"/>
            <wp:positionH relativeFrom="margin">
              <wp:posOffset>2593975</wp:posOffset>
            </wp:positionH>
            <wp:positionV relativeFrom="paragraph">
              <wp:posOffset>-489585</wp:posOffset>
            </wp:positionV>
            <wp:extent cx="866878" cy="1025636"/>
            <wp:effectExtent l="0" t="0" r="9422" b="3064"/>
            <wp:wrapNone/>
            <wp:docPr id="378741606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78" cy="1025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8A8F0C7" w14:textId="77777777" w:rsidR="002C0508" w:rsidRDefault="002C0508">
      <w:pPr>
        <w:pStyle w:val="Standard"/>
        <w:spacing w:line="360" w:lineRule="auto"/>
        <w:jc w:val="center"/>
      </w:pPr>
    </w:p>
    <w:p w14:paraId="6226AECF" w14:textId="77777777" w:rsidR="001A76B4" w:rsidRDefault="001A76B4">
      <w:pPr>
        <w:pStyle w:val="Standard"/>
        <w:spacing w:line="360" w:lineRule="auto"/>
        <w:jc w:val="center"/>
      </w:pPr>
    </w:p>
    <w:p w14:paraId="1429EBA5" w14:textId="65DCC962" w:rsidR="002C0508" w:rsidRDefault="002C0508">
      <w:pPr>
        <w:pStyle w:val="Standard"/>
        <w:spacing w:line="360" w:lineRule="auto"/>
        <w:jc w:val="center"/>
      </w:pPr>
      <w:fldSimple w:instr=" TITLE "/>
      <w:r w:rsidR="001A76B4">
        <w:rPr>
          <w:rFonts w:ascii="Candara" w:hAnsi="Candara"/>
          <w:b/>
          <w:bCs/>
        </w:rPr>
        <w:t>ASSEMBLEIA DE FREGUESIA DE MATEUS</w:t>
      </w:r>
    </w:p>
    <w:p w14:paraId="2741DB41" w14:textId="77777777" w:rsidR="002C0508" w:rsidRDefault="001A76B4">
      <w:pPr>
        <w:pStyle w:val="Standard"/>
        <w:spacing w:line="360" w:lineRule="auto"/>
        <w:jc w:val="center"/>
      </w:pPr>
      <w:r>
        <w:rPr>
          <w:rFonts w:ascii="Candara" w:hAnsi="Candara"/>
          <w:b/>
          <w:bCs/>
        </w:rPr>
        <w:t>CONCELHO DE VILA REAL</w:t>
      </w:r>
    </w:p>
    <w:p w14:paraId="24851CF0" w14:textId="77777777" w:rsidR="002C0508" w:rsidRDefault="002C0508">
      <w:pPr>
        <w:pStyle w:val="Standard"/>
        <w:spacing w:line="360" w:lineRule="auto"/>
        <w:jc w:val="center"/>
        <w:rPr>
          <w:rFonts w:ascii="Candara" w:hAnsi="Candara"/>
        </w:rPr>
      </w:pPr>
    </w:p>
    <w:p w14:paraId="21B3F23D" w14:textId="77777777" w:rsidR="002C0508" w:rsidRDefault="001A76B4">
      <w:pPr>
        <w:pStyle w:val="Standard"/>
        <w:spacing w:line="360" w:lineRule="auto"/>
        <w:jc w:val="center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>EDITAL</w:t>
      </w:r>
    </w:p>
    <w:p w14:paraId="5103A41B" w14:textId="318A7E62" w:rsidR="0008606C" w:rsidRPr="00853574" w:rsidRDefault="001A76B4">
      <w:pPr>
        <w:pStyle w:val="Standard"/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 xml:space="preserve">Mónica de Fátima Martins Vaz, Presidente da Assembleia de Freguesia de Mateus, torna público, no uso da competência que me é conferida pela alínea b) do nº 1, do </w:t>
      </w:r>
      <w:proofErr w:type="spellStart"/>
      <w:r w:rsidRPr="00853574">
        <w:rPr>
          <w:rFonts w:ascii="Candara" w:hAnsi="Candara"/>
          <w:b/>
          <w:bCs/>
        </w:rPr>
        <w:t>art</w:t>
      </w:r>
      <w:proofErr w:type="spellEnd"/>
      <w:r w:rsidRPr="00853574">
        <w:rPr>
          <w:rFonts w:ascii="Candara" w:hAnsi="Candara"/>
          <w:b/>
          <w:bCs/>
        </w:rPr>
        <w:t xml:space="preserve">º 14º da Lei 75/2013, de 1 de </w:t>
      </w:r>
      <w:proofErr w:type="gramStart"/>
      <w:r w:rsidRPr="00853574">
        <w:rPr>
          <w:rFonts w:ascii="Candara" w:hAnsi="Candara"/>
          <w:b/>
          <w:bCs/>
        </w:rPr>
        <w:t>Setembro</w:t>
      </w:r>
      <w:proofErr w:type="gramEnd"/>
      <w:r w:rsidRPr="00853574">
        <w:rPr>
          <w:rFonts w:ascii="Candara" w:hAnsi="Candara"/>
          <w:b/>
          <w:bCs/>
        </w:rPr>
        <w:t xml:space="preserve"> e pela alínea b) do artigo 13º do Regimento da Assembleia de Freguesia de Mateus, convoco V. Exª para uma reunião ordinária deste órgão deliberativo, a ocorrer no próximo dia </w:t>
      </w:r>
      <w:r w:rsidR="0008606C" w:rsidRPr="00853574">
        <w:rPr>
          <w:rFonts w:ascii="Candara" w:hAnsi="Candara"/>
          <w:b/>
          <w:bCs/>
        </w:rPr>
        <w:t>29</w:t>
      </w:r>
      <w:r w:rsidR="00CA7178" w:rsidRPr="00853574">
        <w:rPr>
          <w:rFonts w:ascii="Candara" w:hAnsi="Candara"/>
          <w:b/>
          <w:bCs/>
        </w:rPr>
        <w:t xml:space="preserve"> de </w:t>
      </w:r>
      <w:r w:rsidR="0008606C" w:rsidRPr="00853574">
        <w:rPr>
          <w:rFonts w:ascii="Candara" w:hAnsi="Candara"/>
          <w:b/>
          <w:bCs/>
        </w:rPr>
        <w:t>abril</w:t>
      </w:r>
      <w:r w:rsidR="0071377A" w:rsidRPr="00853574">
        <w:rPr>
          <w:rFonts w:ascii="Candara" w:hAnsi="Candara"/>
          <w:b/>
          <w:bCs/>
        </w:rPr>
        <w:t xml:space="preserve"> de 202</w:t>
      </w:r>
      <w:r w:rsidR="0008606C" w:rsidRPr="00853574">
        <w:rPr>
          <w:rFonts w:ascii="Candara" w:hAnsi="Candara"/>
          <w:b/>
          <w:bCs/>
        </w:rPr>
        <w:t>6</w:t>
      </w:r>
      <w:r w:rsidRPr="00853574">
        <w:rPr>
          <w:rFonts w:ascii="Candara" w:hAnsi="Candara"/>
          <w:b/>
          <w:bCs/>
        </w:rPr>
        <w:t>, pelas 1</w:t>
      </w:r>
      <w:r w:rsidR="00E315AD" w:rsidRPr="00853574">
        <w:rPr>
          <w:rFonts w:ascii="Candara" w:hAnsi="Candara"/>
          <w:b/>
          <w:bCs/>
        </w:rPr>
        <w:t>9</w:t>
      </w:r>
      <w:r w:rsidRPr="00853574">
        <w:rPr>
          <w:rFonts w:ascii="Candara" w:hAnsi="Candara"/>
          <w:b/>
          <w:bCs/>
        </w:rPr>
        <w:t xml:space="preserve"> horas, na sede da junta de freguesia, com a seguinte ordem de trabalhos:</w:t>
      </w:r>
    </w:p>
    <w:p w14:paraId="635A5FDC" w14:textId="521973B1" w:rsidR="0008606C" w:rsidRPr="00853574" w:rsidRDefault="0008606C" w:rsidP="0071377A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>Tomada de posse do deputado António José da Silva Carvalho</w:t>
      </w:r>
      <w:r w:rsidR="00C024B8" w:rsidRPr="00853574">
        <w:rPr>
          <w:rFonts w:ascii="Candara" w:hAnsi="Candara"/>
          <w:b/>
          <w:bCs/>
        </w:rPr>
        <w:t>;</w:t>
      </w:r>
    </w:p>
    <w:p w14:paraId="444E6969" w14:textId="0AA02D5A" w:rsidR="0008606C" w:rsidRPr="00853574" w:rsidRDefault="00C024B8" w:rsidP="0071377A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 xml:space="preserve">Eleição do </w:t>
      </w:r>
      <w:r w:rsidR="009F7B5A" w:rsidRPr="00853574">
        <w:rPr>
          <w:rFonts w:ascii="Candara" w:hAnsi="Candara"/>
          <w:b/>
          <w:bCs/>
        </w:rPr>
        <w:t>segundo-secretário</w:t>
      </w:r>
      <w:r w:rsidRPr="00853574">
        <w:rPr>
          <w:rFonts w:ascii="Candara" w:hAnsi="Candara"/>
          <w:b/>
          <w:bCs/>
        </w:rPr>
        <w:t xml:space="preserve"> da mesa da assembleia de freguesia;</w:t>
      </w:r>
    </w:p>
    <w:p w14:paraId="4ED7AC1A" w14:textId="6A2A98F2" w:rsidR="0008606C" w:rsidRPr="00853574" w:rsidRDefault="0071377A" w:rsidP="0008606C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>Período de antes da ordem do dia;</w:t>
      </w:r>
    </w:p>
    <w:p w14:paraId="1B6D0889" w14:textId="77777777" w:rsidR="0071377A" w:rsidRPr="00853574" w:rsidRDefault="0071377A" w:rsidP="0071377A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 xml:space="preserve">Apreciação de informação escrita pelo Sr. Presidente da Junta acerca da atividade desta, nos termos da alínea e) do nº 2 do artigo 9 da Lei 75/2013 de 12 de </w:t>
      </w:r>
      <w:proofErr w:type="gramStart"/>
      <w:r w:rsidRPr="00853574">
        <w:rPr>
          <w:rFonts w:ascii="Candara" w:hAnsi="Candara"/>
          <w:b/>
          <w:bCs/>
        </w:rPr>
        <w:t>Setembro</w:t>
      </w:r>
      <w:proofErr w:type="gramEnd"/>
      <w:r w:rsidRPr="00853574">
        <w:rPr>
          <w:rFonts w:ascii="Candara" w:hAnsi="Candara"/>
          <w:b/>
          <w:bCs/>
        </w:rPr>
        <w:t>;</w:t>
      </w:r>
    </w:p>
    <w:p w14:paraId="23C1D2D0" w14:textId="371856DE" w:rsidR="0008606C" w:rsidRPr="00853574" w:rsidRDefault="0008606C" w:rsidP="0008606C">
      <w:pPr>
        <w:pStyle w:val="Standard"/>
        <w:widowControl w:val="0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 xml:space="preserve">Apreciar e deliberar da Conta de Gerência do ano de 2025 (deliberação do executivo de </w:t>
      </w:r>
      <w:r w:rsidR="00125926" w:rsidRPr="00853574">
        <w:rPr>
          <w:rFonts w:ascii="Candara" w:hAnsi="Candara"/>
          <w:b/>
          <w:bCs/>
        </w:rPr>
        <w:t>4</w:t>
      </w:r>
      <w:r w:rsidRPr="00853574">
        <w:rPr>
          <w:rFonts w:ascii="Candara" w:hAnsi="Candara"/>
          <w:b/>
          <w:bCs/>
        </w:rPr>
        <w:t xml:space="preserve"> do corrente); </w:t>
      </w:r>
    </w:p>
    <w:p w14:paraId="5DC12F55" w14:textId="488C9A36" w:rsidR="0008606C" w:rsidRPr="00853574" w:rsidRDefault="0008606C" w:rsidP="0008606C">
      <w:pPr>
        <w:pStyle w:val="Standard"/>
        <w:widowControl w:val="0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>Apreciar e deliberar a primeira revisão do orçamento e PPI para o ano de 202</w:t>
      </w:r>
      <w:r w:rsidR="00C024B8" w:rsidRPr="00853574">
        <w:rPr>
          <w:rFonts w:ascii="Candara" w:hAnsi="Candara"/>
          <w:b/>
          <w:bCs/>
        </w:rPr>
        <w:t>6</w:t>
      </w:r>
      <w:r w:rsidRPr="00853574">
        <w:rPr>
          <w:rFonts w:ascii="Candara" w:hAnsi="Candara"/>
          <w:b/>
          <w:bCs/>
        </w:rPr>
        <w:t xml:space="preserve"> (deliberação do executivo de 0</w:t>
      </w:r>
      <w:r w:rsidR="00125926" w:rsidRPr="00853574">
        <w:rPr>
          <w:rFonts w:ascii="Candara" w:hAnsi="Candara"/>
          <w:b/>
          <w:bCs/>
        </w:rPr>
        <w:t>4</w:t>
      </w:r>
      <w:r w:rsidRPr="00853574">
        <w:rPr>
          <w:rFonts w:ascii="Candara" w:hAnsi="Candara"/>
          <w:b/>
          <w:bCs/>
        </w:rPr>
        <w:t xml:space="preserve"> do corrente)</w:t>
      </w:r>
      <w:r w:rsidR="00125926" w:rsidRPr="00853574">
        <w:rPr>
          <w:rFonts w:ascii="Candara" w:hAnsi="Candara"/>
          <w:b/>
          <w:bCs/>
        </w:rPr>
        <w:t>;</w:t>
      </w:r>
    </w:p>
    <w:p w14:paraId="3536442D" w14:textId="14CC5E75" w:rsidR="00125926" w:rsidRPr="00853574" w:rsidRDefault="00125926" w:rsidP="0008606C">
      <w:pPr>
        <w:pStyle w:val="Standard"/>
        <w:widowControl w:val="0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>Apreciar e deliberar sobre o Regulamento de Taxas e licenças;</w:t>
      </w:r>
    </w:p>
    <w:p w14:paraId="0B2BC5F0" w14:textId="77777777" w:rsidR="00A7794C" w:rsidRPr="00853574" w:rsidRDefault="00A7794C" w:rsidP="00A7794C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 xml:space="preserve">Aprovar a proposta da Câmara Municipal sobre a celebração de acordo de execução e Contrato Interadministrativo, nos termos da alínea g) do nº 1 do artigo 9º e artigo 120º </w:t>
      </w:r>
      <w:proofErr w:type="gramStart"/>
      <w:r w:rsidRPr="00853574">
        <w:rPr>
          <w:rFonts w:ascii="Candara" w:hAnsi="Candara"/>
          <w:b/>
          <w:bCs/>
        </w:rPr>
        <w:t>do  anexo</w:t>
      </w:r>
      <w:proofErr w:type="gramEnd"/>
      <w:r w:rsidRPr="00853574">
        <w:rPr>
          <w:rFonts w:ascii="Candara" w:hAnsi="Candara"/>
          <w:b/>
          <w:bCs/>
        </w:rPr>
        <w:t xml:space="preserve"> I da Lei 75/2013, de 12 de </w:t>
      </w:r>
      <w:proofErr w:type="gramStart"/>
      <w:r w:rsidRPr="00853574">
        <w:rPr>
          <w:rFonts w:ascii="Candara" w:hAnsi="Candara"/>
          <w:b/>
          <w:bCs/>
        </w:rPr>
        <w:t>Setembro</w:t>
      </w:r>
      <w:proofErr w:type="gramEnd"/>
      <w:r w:rsidRPr="00853574">
        <w:rPr>
          <w:rFonts w:ascii="Candara" w:hAnsi="Candara"/>
          <w:b/>
          <w:bCs/>
        </w:rPr>
        <w:t>.</w:t>
      </w:r>
    </w:p>
    <w:p w14:paraId="5B1E8393" w14:textId="70360B3E" w:rsidR="00A7794C" w:rsidRPr="00853574" w:rsidRDefault="00A7794C" w:rsidP="00A7794C">
      <w:pPr>
        <w:pStyle w:val="Standard"/>
        <w:numPr>
          <w:ilvl w:val="0"/>
          <w:numId w:val="1"/>
        </w:numPr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>Apreciação dos bens da Freguesia (Património);</w:t>
      </w:r>
    </w:p>
    <w:p w14:paraId="3CAA81C2" w14:textId="1863AB8D" w:rsidR="00A7794C" w:rsidRPr="00853574" w:rsidRDefault="00A7794C" w:rsidP="00A7794C">
      <w:pPr>
        <w:pStyle w:val="Standard"/>
        <w:numPr>
          <w:ilvl w:val="0"/>
          <w:numId w:val="1"/>
        </w:numPr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 xml:space="preserve"> Período destinado à intervenção do público.</w:t>
      </w:r>
    </w:p>
    <w:p w14:paraId="4D31FBAB" w14:textId="77777777" w:rsidR="00E315AD" w:rsidRPr="00853574" w:rsidRDefault="00E315AD" w:rsidP="00A7794C">
      <w:pPr>
        <w:pStyle w:val="Standard"/>
        <w:widowControl w:val="0"/>
        <w:spacing w:line="360" w:lineRule="auto"/>
        <w:jc w:val="both"/>
        <w:rPr>
          <w:rFonts w:ascii="Candara" w:hAnsi="Candara"/>
          <w:b/>
          <w:bCs/>
        </w:rPr>
      </w:pPr>
    </w:p>
    <w:p w14:paraId="17021A01" w14:textId="47551595" w:rsidR="0071377A" w:rsidRPr="00853574" w:rsidRDefault="0071377A" w:rsidP="0071377A">
      <w:pPr>
        <w:pStyle w:val="Standard"/>
        <w:spacing w:line="360" w:lineRule="auto"/>
        <w:jc w:val="center"/>
        <w:rPr>
          <w:rFonts w:ascii="Candara" w:hAnsi="Candara"/>
          <w:b/>
          <w:bCs/>
        </w:rPr>
      </w:pPr>
      <w:r w:rsidRPr="00853574">
        <w:rPr>
          <w:rFonts w:ascii="Candara" w:hAnsi="Candara"/>
          <w:b/>
          <w:bCs/>
        </w:rPr>
        <w:t xml:space="preserve">Mateus, </w:t>
      </w:r>
      <w:r w:rsidR="00C024B8" w:rsidRPr="00853574">
        <w:rPr>
          <w:rFonts w:ascii="Candara" w:hAnsi="Candara"/>
          <w:b/>
          <w:bCs/>
        </w:rPr>
        <w:t>15</w:t>
      </w:r>
      <w:r w:rsidR="00CA7178" w:rsidRPr="00853574">
        <w:rPr>
          <w:rFonts w:ascii="Candara" w:hAnsi="Candara"/>
          <w:b/>
          <w:bCs/>
        </w:rPr>
        <w:t xml:space="preserve"> de </w:t>
      </w:r>
      <w:r w:rsidR="00DD1F0F" w:rsidRPr="00853574">
        <w:rPr>
          <w:rFonts w:ascii="Candara" w:hAnsi="Candara"/>
          <w:b/>
          <w:bCs/>
        </w:rPr>
        <w:t>abril</w:t>
      </w:r>
      <w:r w:rsidRPr="00853574">
        <w:rPr>
          <w:rFonts w:ascii="Candara" w:hAnsi="Candara"/>
          <w:b/>
          <w:bCs/>
        </w:rPr>
        <w:t xml:space="preserve"> de 202</w:t>
      </w:r>
      <w:r w:rsidR="00C024B8" w:rsidRPr="00853574">
        <w:rPr>
          <w:rFonts w:ascii="Candara" w:hAnsi="Candara"/>
          <w:b/>
          <w:bCs/>
        </w:rPr>
        <w:t>6</w:t>
      </w:r>
    </w:p>
    <w:p w14:paraId="46AC54D5" w14:textId="77777777" w:rsidR="0071377A" w:rsidRPr="00853574" w:rsidRDefault="0071377A" w:rsidP="0071377A">
      <w:pPr>
        <w:pStyle w:val="Standard"/>
        <w:spacing w:line="360" w:lineRule="auto"/>
        <w:jc w:val="center"/>
        <w:rPr>
          <w:rFonts w:ascii="Candara" w:hAnsi="Candara"/>
        </w:rPr>
      </w:pPr>
    </w:p>
    <w:p w14:paraId="09271024" w14:textId="22F676AC" w:rsidR="002C0508" w:rsidRPr="00853574" w:rsidRDefault="001A76B4" w:rsidP="00A7794C">
      <w:pPr>
        <w:pStyle w:val="Standard"/>
        <w:tabs>
          <w:tab w:val="left" w:pos="7110"/>
        </w:tabs>
        <w:spacing w:line="360" w:lineRule="auto"/>
        <w:jc w:val="center"/>
        <w:rPr>
          <w:rFonts w:ascii="Candara" w:hAnsi="Candara"/>
        </w:rPr>
      </w:pPr>
      <w:r w:rsidRPr="00853574">
        <w:rPr>
          <w:rFonts w:ascii="Candara" w:hAnsi="Candara"/>
          <w:b/>
          <w:bCs/>
        </w:rPr>
        <w:t>A Presidente da Assembleia de Freguesia,</w:t>
      </w:r>
    </w:p>
    <w:sectPr w:rsidR="002C0508" w:rsidRPr="00853574"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0CDD" w14:textId="77777777" w:rsidR="00E420C8" w:rsidRDefault="00E420C8">
      <w:r>
        <w:separator/>
      </w:r>
    </w:p>
  </w:endnote>
  <w:endnote w:type="continuationSeparator" w:id="0">
    <w:p w14:paraId="6B8E2CE2" w14:textId="77777777" w:rsidR="00E420C8" w:rsidRDefault="00E4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EA96" w14:textId="77777777" w:rsidR="00E420C8" w:rsidRDefault="00E420C8">
      <w:r>
        <w:rPr>
          <w:color w:val="000000"/>
        </w:rPr>
        <w:separator/>
      </w:r>
    </w:p>
  </w:footnote>
  <w:footnote w:type="continuationSeparator" w:id="0">
    <w:p w14:paraId="55B53D9B" w14:textId="77777777" w:rsidR="00E420C8" w:rsidRDefault="00E42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E5A3A"/>
    <w:multiLevelType w:val="multilevel"/>
    <w:tmpl w:val="3FEE0FC2"/>
    <w:styleLink w:val="WWNum1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1.%2.%3."/>
      <w:lvlJc w:val="right"/>
      <w:pPr>
        <w:ind w:left="2866" w:hanging="180"/>
      </w:pPr>
    </w:lvl>
    <w:lvl w:ilvl="3">
      <w:start w:val="1"/>
      <w:numFmt w:val="decimal"/>
      <w:lvlText w:val="%1.%2.%3.%4."/>
      <w:lvlJc w:val="left"/>
      <w:pPr>
        <w:ind w:left="3586" w:hanging="360"/>
      </w:pPr>
    </w:lvl>
    <w:lvl w:ilvl="4">
      <w:start w:val="1"/>
      <w:numFmt w:val="lowerLetter"/>
      <w:lvlText w:val="%1.%2.%3.%4.%5."/>
      <w:lvlJc w:val="left"/>
      <w:pPr>
        <w:ind w:left="4306" w:hanging="360"/>
      </w:pPr>
    </w:lvl>
    <w:lvl w:ilvl="5">
      <w:start w:val="1"/>
      <w:numFmt w:val="lowerRoman"/>
      <w:lvlText w:val="%1.%2.%3.%4.%5.%6."/>
      <w:lvlJc w:val="right"/>
      <w:pPr>
        <w:ind w:left="5026" w:hanging="180"/>
      </w:pPr>
    </w:lvl>
    <w:lvl w:ilvl="6">
      <w:start w:val="1"/>
      <w:numFmt w:val="decimal"/>
      <w:lvlText w:val="%1.%2.%3.%4.%5.%6.%7."/>
      <w:lvlJc w:val="left"/>
      <w:pPr>
        <w:ind w:left="5746" w:hanging="360"/>
      </w:pPr>
    </w:lvl>
    <w:lvl w:ilvl="7">
      <w:start w:val="1"/>
      <w:numFmt w:val="lowerLetter"/>
      <w:lvlText w:val="%1.%2.%3.%4.%5.%6.%7.%8."/>
      <w:lvlJc w:val="left"/>
      <w:pPr>
        <w:ind w:left="6466" w:hanging="360"/>
      </w:pPr>
    </w:lvl>
    <w:lvl w:ilvl="8">
      <w:start w:val="1"/>
      <w:numFmt w:val="lowerRoman"/>
      <w:lvlText w:val="%1.%2.%3.%4.%5.%6.%7.%8.%9."/>
      <w:lvlJc w:val="right"/>
      <w:pPr>
        <w:ind w:left="7186" w:hanging="180"/>
      </w:pPr>
    </w:lvl>
  </w:abstractNum>
  <w:num w:numId="1" w16cid:durableId="213682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08"/>
    <w:rsid w:val="00001ED2"/>
    <w:rsid w:val="00053043"/>
    <w:rsid w:val="00054329"/>
    <w:rsid w:val="0008606C"/>
    <w:rsid w:val="00125926"/>
    <w:rsid w:val="00185BD1"/>
    <w:rsid w:val="001A76B4"/>
    <w:rsid w:val="002C0508"/>
    <w:rsid w:val="0030100F"/>
    <w:rsid w:val="003C6189"/>
    <w:rsid w:val="004A6F30"/>
    <w:rsid w:val="0071377A"/>
    <w:rsid w:val="00800CAE"/>
    <w:rsid w:val="00851DBC"/>
    <w:rsid w:val="00853574"/>
    <w:rsid w:val="008F32E8"/>
    <w:rsid w:val="009F7B5A"/>
    <w:rsid w:val="00A7794C"/>
    <w:rsid w:val="00B84A7C"/>
    <w:rsid w:val="00BE7D0F"/>
    <w:rsid w:val="00C024B8"/>
    <w:rsid w:val="00CA7178"/>
    <w:rsid w:val="00CE0A4C"/>
    <w:rsid w:val="00D15363"/>
    <w:rsid w:val="00D448F6"/>
    <w:rsid w:val="00DD1F0F"/>
    <w:rsid w:val="00E315AD"/>
    <w:rsid w:val="00E420C8"/>
    <w:rsid w:val="00F418E3"/>
    <w:rsid w:val="00FA5BF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BE59"/>
  <w15:docId w15:val="{335017FF-3BA6-42CA-8172-14B4C948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PT" w:eastAsia="pt-P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eastAsia="Times New Roman" w:cs="Times New Roman"/>
      <w:szCs w:val="20"/>
      <w:lang w:eastAsia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odebalo">
    <w:name w:val="Balloon Text"/>
    <w:basedOn w:val="Standard"/>
    <w:rPr>
      <w:rFonts w:ascii="Tahoma" w:hAnsi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arcter">
    <w:name w:val="Texto de balão Carácter"/>
    <w:basedOn w:val="Tipodeletrapredefinidodopargrafo"/>
    <w:rPr>
      <w:rFonts w:ascii="Tahoma" w:hAnsi="Tahoma"/>
      <w:sz w:val="16"/>
      <w:szCs w:val="16"/>
    </w:rPr>
  </w:style>
  <w:style w:type="character" w:customStyle="1" w:styleId="Internetlink">
    <w:name w:val="Internet link"/>
    <w:basedOn w:val="Tipodeletrapredefinidodopargrafo"/>
    <w:rPr>
      <w:color w:val="0000FF"/>
      <w:u w:val="single"/>
    </w:rPr>
  </w:style>
  <w:style w:type="character" w:customStyle="1" w:styleId="CorpodetextoCarcter">
    <w:name w:val="Corpo de texto Carácter"/>
    <w:basedOn w:val="Tipodeletrapredefinidodopargrafo"/>
    <w:rPr>
      <w:rFonts w:eastAsia="Times New Roman" w:cs="Times New Roman"/>
      <w:kern w:val="3"/>
      <w:szCs w:val="20"/>
      <w:lang w:eastAsia="ar-SA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Junta Mateus</cp:lastModifiedBy>
  <cp:revision>6</cp:revision>
  <cp:lastPrinted>2026-04-18T11:00:00Z</cp:lastPrinted>
  <dcterms:created xsi:type="dcterms:W3CDTF">2026-04-16T10:20:00Z</dcterms:created>
  <dcterms:modified xsi:type="dcterms:W3CDTF">2026-04-18T11:00:00Z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